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4D" w:rsidRDefault="00D8454D" w:rsidP="00D8454D">
      <w:pPr>
        <w:pStyle w:val="a4"/>
        <w:shd w:val="clear" w:color="auto" w:fill="FFFFFF"/>
        <w:spacing w:after="0" w:line="360" w:lineRule="atLeast"/>
        <w:jc w:val="center"/>
      </w:pPr>
      <w:r>
        <w:rPr>
          <w:rFonts w:hint="eastAsia"/>
        </w:rPr>
        <w:t>  </w:t>
      </w:r>
    </w:p>
    <w:p w:rsidR="00D8454D" w:rsidRDefault="00D8454D" w:rsidP="00D8454D">
      <w:pPr>
        <w:pStyle w:val="a4"/>
        <w:shd w:val="clear" w:color="auto" w:fill="FFFFFF"/>
        <w:spacing w:after="0" w:line="360" w:lineRule="atLeast"/>
        <w:jc w:val="center"/>
        <w:rPr>
          <w:rStyle w:val="a5"/>
          <w:rFonts w:cs="Arial"/>
          <w:bCs w:val="0"/>
          <w:sz w:val="36"/>
          <w:szCs w:val="36"/>
        </w:rPr>
      </w:pPr>
      <w:bookmarkStart w:id="0" w:name="_GoBack"/>
      <w:r>
        <w:rPr>
          <w:rStyle w:val="a5"/>
          <w:rFonts w:cs="Arial" w:hint="eastAsia"/>
          <w:bCs w:val="0"/>
          <w:sz w:val="36"/>
          <w:szCs w:val="36"/>
        </w:rPr>
        <w:t>关于“长空学者”培养工作的相关说明</w:t>
      </w:r>
    </w:p>
    <w:bookmarkEnd w:id="0"/>
    <w:p w:rsidR="00D8454D" w:rsidRPr="00D8454D" w:rsidRDefault="00D8454D" w:rsidP="00D8454D">
      <w:pPr>
        <w:pStyle w:val="a4"/>
        <w:shd w:val="clear" w:color="auto" w:fill="FFFFFF"/>
        <w:spacing w:after="0" w:line="360" w:lineRule="atLeast"/>
        <w:jc w:val="center"/>
        <w:rPr>
          <w:rFonts w:hint="eastAsia"/>
        </w:rPr>
      </w:pPr>
    </w:p>
    <w:p w:rsidR="00D8454D" w:rsidRDefault="00D8454D" w:rsidP="00D8454D">
      <w:pPr>
        <w:pStyle w:val="a4"/>
        <w:shd w:val="clear" w:color="auto" w:fill="FFFFFF"/>
        <w:spacing w:before="0" w:after="0" w:line="360" w:lineRule="atLeast"/>
        <w:ind w:left="360" w:hanging="360"/>
        <w:rPr>
          <w:rFonts w:hint="eastAsia"/>
        </w:rPr>
      </w:pPr>
      <w:r>
        <w:rPr>
          <w:rStyle w:val="a5"/>
          <w:rFonts w:hint="eastAsia"/>
          <w:bCs w:val="0"/>
          <w:sz w:val="30"/>
          <w:szCs w:val="30"/>
        </w:rPr>
        <w:t>1.</w:t>
      </w:r>
      <w:r>
        <w:rPr>
          <w:rStyle w:val="a5"/>
          <w:rFonts w:cs="Arial" w:hint="eastAsia"/>
          <w:bCs w:val="0"/>
          <w:sz w:val="30"/>
          <w:szCs w:val="30"/>
        </w:rPr>
        <w:t>签约人员的范围</w:t>
      </w:r>
    </w:p>
    <w:p w:rsidR="00D8454D" w:rsidRDefault="00D8454D" w:rsidP="00D8454D">
      <w:pPr>
        <w:pStyle w:val="a4"/>
        <w:shd w:val="clear" w:color="auto" w:fill="FFFFFF"/>
        <w:spacing w:after="0" w:line="360" w:lineRule="atLeast"/>
        <w:ind w:firstLineChars="150" w:firstLine="450"/>
        <w:rPr>
          <w:rFonts w:hint="eastAsia"/>
        </w:rPr>
      </w:pPr>
      <w:r>
        <w:rPr>
          <w:rStyle w:val="a3"/>
          <w:rFonts w:cs="Arial" w:hint="eastAsia"/>
          <w:sz w:val="30"/>
          <w:szCs w:val="30"/>
        </w:rPr>
        <w:t>校内外入选“长空学者”的人员均需签订培养协议书等材料。校外人员等入职后再签约，一般在入职一个月内处理完毕。纸质材料提交至明故宫校区综合楼510</w:t>
      </w:r>
      <w:proofErr w:type="gramStart"/>
      <w:r>
        <w:rPr>
          <w:rStyle w:val="a3"/>
          <w:rFonts w:cs="Arial" w:hint="eastAsia"/>
          <w:sz w:val="30"/>
          <w:szCs w:val="30"/>
        </w:rPr>
        <w:t>室人才科</w:t>
      </w:r>
      <w:proofErr w:type="gramEnd"/>
      <w:r>
        <w:rPr>
          <w:rStyle w:val="a3"/>
          <w:rFonts w:cs="Arial" w:hint="eastAsia"/>
          <w:sz w:val="30"/>
          <w:szCs w:val="30"/>
        </w:rPr>
        <w:t>，或江宁校区教师服务大厅人事窗口。电子版发送至</w:t>
      </w:r>
      <w:hyperlink r:id="rId4" w:history="1">
        <w:r>
          <w:rPr>
            <w:rStyle w:val="a3"/>
            <w:rFonts w:cs="Arial" w:hint="eastAsia"/>
            <w:color w:val="0000FF"/>
            <w:sz w:val="30"/>
            <w:szCs w:val="30"/>
            <w:u w:val="single"/>
          </w:rPr>
          <w:t>rck@nuaa.edu.cn</w:t>
        </w:r>
      </w:hyperlink>
      <w:r>
        <w:rPr>
          <w:rStyle w:val="a3"/>
          <w:rFonts w:cs="Arial" w:hint="eastAsia"/>
          <w:sz w:val="30"/>
          <w:szCs w:val="30"/>
        </w:rPr>
        <w:t>。</w:t>
      </w:r>
    </w:p>
    <w:p w:rsidR="00D8454D" w:rsidRDefault="00D8454D" w:rsidP="00D8454D">
      <w:pPr>
        <w:pStyle w:val="a4"/>
        <w:shd w:val="clear" w:color="auto" w:fill="FFFFFF"/>
        <w:spacing w:before="0" w:after="0" w:line="360" w:lineRule="atLeast"/>
        <w:ind w:left="360" w:hanging="360"/>
        <w:rPr>
          <w:rFonts w:hint="eastAsia"/>
        </w:rPr>
      </w:pPr>
      <w:r>
        <w:rPr>
          <w:rStyle w:val="a5"/>
          <w:rFonts w:hint="eastAsia"/>
          <w:bCs w:val="0"/>
          <w:sz w:val="30"/>
          <w:szCs w:val="30"/>
        </w:rPr>
        <w:t>2.</w:t>
      </w:r>
      <w:r>
        <w:rPr>
          <w:rStyle w:val="a5"/>
          <w:rFonts w:cs="Arial" w:hint="eastAsia"/>
          <w:bCs w:val="0"/>
          <w:sz w:val="30"/>
          <w:szCs w:val="30"/>
        </w:rPr>
        <w:t>签约聘期</w:t>
      </w:r>
    </w:p>
    <w:p w:rsidR="00D8454D" w:rsidRDefault="00D8454D" w:rsidP="00D8454D">
      <w:pPr>
        <w:pStyle w:val="a4"/>
        <w:shd w:val="clear" w:color="auto" w:fill="FFFFFF"/>
        <w:spacing w:line="360" w:lineRule="atLeast"/>
        <w:ind w:firstLineChars="150" w:firstLine="450"/>
        <w:rPr>
          <w:rFonts w:hint="eastAsia"/>
        </w:rPr>
      </w:pPr>
      <w:r>
        <w:rPr>
          <w:rStyle w:val="a3"/>
          <w:rFonts w:cs="Arial" w:hint="eastAsia"/>
          <w:sz w:val="30"/>
          <w:szCs w:val="30"/>
        </w:rPr>
        <w:t>“长空学者”计划实行聘期制，聘期一般不超过三年。校内入选者的聘期从公示结束次月开始。校外入选者的聘期从报到次月开始</w:t>
      </w:r>
      <w:r>
        <w:rPr>
          <w:rStyle w:val="a3"/>
          <w:rFonts w:cs="Arial" w:hint="eastAsia"/>
          <w:sz w:val="36"/>
          <w:szCs w:val="36"/>
        </w:rPr>
        <w:t>。</w:t>
      </w:r>
      <w:r>
        <w:rPr>
          <w:rStyle w:val="a3"/>
          <w:rFonts w:cs="Arial" w:hint="eastAsia"/>
          <w:sz w:val="30"/>
          <w:szCs w:val="30"/>
        </w:rPr>
        <w:t>如三年内达到培养目标人才计划限制年龄的，则聘期至当年12月31日止。</w:t>
      </w:r>
    </w:p>
    <w:p w:rsidR="00D8454D" w:rsidRDefault="00D8454D" w:rsidP="00D8454D">
      <w:pPr>
        <w:pStyle w:val="a4"/>
        <w:shd w:val="clear" w:color="auto" w:fill="FFFFFF"/>
        <w:spacing w:line="360" w:lineRule="atLeast"/>
        <w:ind w:firstLineChars="200" w:firstLine="600"/>
        <w:rPr>
          <w:rFonts w:hint="eastAsia"/>
        </w:rPr>
      </w:pPr>
      <w:r>
        <w:rPr>
          <w:rStyle w:val="a3"/>
          <w:rFonts w:cs="Arial" w:hint="eastAsia"/>
          <w:sz w:val="30"/>
          <w:szCs w:val="30"/>
        </w:rPr>
        <w:t>A.QQ:理工科40周岁。</w:t>
      </w:r>
    </w:p>
    <w:p w:rsidR="00D8454D" w:rsidRDefault="00D8454D" w:rsidP="00D8454D">
      <w:pPr>
        <w:pStyle w:val="a4"/>
        <w:shd w:val="clear" w:color="auto" w:fill="FFFFFF"/>
        <w:spacing w:line="360" w:lineRule="atLeast"/>
        <w:ind w:firstLineChars="200" w:firstLine="600"/>
        <w:rPr>
          <w:rFonts w:hint="eastAsia"/>
        </w:rPr>
      </w:pPr>
      <w:r>
        <w:rPr>
          <w:rStyle w:val="a3"/>
          <w:rFonts w:cs="Arial" w:hint="eastAsia"/>
          <w:sz w:val="30"/>
          <w:szCs w:val="30"/>
        </w:rPr>
        <w:t>B.长江特聘：理工科45周岁，人文社科55周岁。</w:t>
      </w:r>
    </w:p>
    <w:p w:rsidR="00D8454D" w:rsidRDefault="00D8454D" w:rsidP="00D8454D">
      <w:pPr>
        <w:pStyle w:val="a4"/>
        <w:shd w:val="clear" w:color="auto" w:fill="FFFFFF"/>
        <w:spacing w:line="360" w:lineRule="atLeast"/>
        <w:ind w:firstLineChars="150" w:firstLine="450"/>
        <w:rPr>
          <w:rFonts w:hint="eastAsia"/>
        </w:rPr>
      </w:pPr>
      <w:r>
        <w:rPr>
          <w:rStyle w:val="a3"/>
          <w:rFonts w:cs="Arial" w:hint="eastAsia"/>
          <w:sz w:val="30"/>
          <w:szCs w:val="30"/>
        </w:rPr>
        <w:t xml:space="preserve">   青年长江：理工科38周岁，人文社科45周岁。</w:t>
      </w:r>
    </w:p>
    <w:p w:rsidR="00D8454D" w:rsidRDefault="00D8454D" w:rsidP="00D8454D">
      <w:pPr>
        <w:pStyle w:val="a4"/>
        <w:shd w:val="clear" w:color="auto" w:fill="FFFFFF"/>
        <w:spacing w:line="360" w:lineRule="atLeast"/>
        <w:ind w:firstLine="450"/>
        <w:rPr>
          <w:rFonts w:hint="eastAsia"/>
        </w:rPr>
      </w:pPr>
      <w:r>
        <w:rPr>
          <w:rStyle w:val="a3"/>
          <w:rFonts w:cs="Arial" w:hint="eastAsia"/>
          <w:sz w:val="30"/>
          <w:szCs w:val="30"/>
        </w:rPr>
        <w:t> C.杰青：45周岁；优青：38周岁（男），40周岁（女）。</w:t>
      </w:r>
    </w:p>
    <w:p w:rsidR="00D8454D" w:rsidRDefault="00D8454D" w:rsidP="00D8454D">
      <w:pPr>
        <w:pStyle w:val="a4"/>
        <w:shd w:val="clear" w:color="auto" w:fill="FFFFFF"/>
        <w:spacing w:line="360" w:lineRule="atLeast"/>
        <w:ind w:firstLine="450"/>
        <w:rPr>
          <w:rFonts w:hint="eastAsia"/>
        </w:rPr>
      </w:pPr>
      <w:r>
        <w:rPr>
          <w:rStyle w:val="a3"/>
          <w:rFonts w:cs="Arial" w:hint="eastAsia"/>
          <w:sz w:val="30"/>
          <w:szCs w:val="30"/>
        </w:rPr>
        <w:t> D.万人领军：45周岁；万人青拔：40周岁。</w:t>
      </w:r>
    </w:p>
    <w:p w:rsidR="00D8454D" w:rsidRDefault="00D8454D" w:rsidP="00D8454D">
      <w:pPr>
        <w:pStyle w:val="a4"/>
        <w:shd w:val="clear" w:color="auto" w:fill="FFFFFF"/>
        <w:spacing w:line="360" w:lineRule="atLeast"/>
        <w:ind w:firstLineChars="200" w:firstLine="420"/>
        <w:rPr>
          <w:rFonts w:hint="eastAsia"/>
        </w:rPr>
      </w:pPr>
      <w:r>
        <w:rPr>
          <w:rFonts w:hint="eastAsia"/>
        </w:rPr>
        <w:t> </w:t>
      </w:r>
    </w:p>
    <w:p w:rsidR="00D8454D" w:rsidRDefault="00D8454D" w:rsidP="00D8454D">
      <w:pPr>
        <w:pStyle w:val="a4"/>
        <w:shd w:val="clear" w:color="auto" w:fill="FFFFFF"/>
        <w:spacing w:before="0" w:after="0" w:line="360" w:lineRule="atLeast"/>
        <w:ind w:left="360" w:hanging="360"/>
        <w:rPr>
          <w:rFonts w:hint="eastAsia"/>
        </w:rPr>
      </w:pPr>
      <w:r>
        <w:rPr>
          <w:rStyle w:val="a5"/>
          <w:rFonts w:hint="eastAsia"/>
          <w:bCs w:val="0"/>
          <w:sz w:val="30"/>
          <w:szCs w:val="30"/>
        </w:rPr>
        <w:t>3.</w:t>
      </w:r>
      <w:r>
        <w:rPr>
          <w:rStyle w:val="a5"/>
          <w:rFonts w:cs="Arial" w:hint="eastAsia"/>
          <w:bCs w:val="0"/>
          <w:sz w:val="30"/>
          <w:szCs w:val="30"/>
        </w:rPr>
        <w:t>培养目标</w:t>
      </w:r>
    </w:p>
    <w:p w:rsidR="00D8454D" w:rsidRDefault="00D8454D" w:rsidP="00D8454D">
      <w:pPr>
        <w:pStyle w:val="a4"/>
        <w:shd w:val="clear" w:color="auto" w:fill="FFFFFF"/>
        <w:spacing w:before="0" w:after="0" w:line="360" w:lineRule="atLeast"/>
        <w:ind w:left="360" w:firstLineChars="100" w:firstLine="300"/>
        <w:rPr>
          <w:rFonts w:hint="eastAsia"/>
        </w:rPr>
      </w:pPr>
      <w:r>
        <w:rPr>
          <w:rStyle w:val="a3"/>
          <w:rFonts w:cs="Arial" w:hint="eastAsia"/>
          <w:sz w:val="30"/>
          <w:szCs w:val="30"/>
        </w:rPr>
        <w:lastRenderedPageBreak/>
        <w:t>“长空之星”的培养目标对应国家级四青人才，“长空英才”的培养目标对应国家级高层次人才。</w:t>
      </w:r>
    </w:p>
    <w:p w:rsidR="00D8454D" w:rsidRDefault="00D8454D" w:rsidP="00D8454D">
      <w:pPr>
        <w:pStyle w:val="a4"/>
        <w:shd w:val="clear" w:color="auto" w:fill="FFFFFF"/>
        <w:spacing w:before="0" w:after="0" w:line="360" w:lineRule="atLeast"/>
        <w:ind w:left="360" w:hanging="360"/>
        <w:rPr>
          <w:rFonts w:hint="eastAsia"/>
        </w:rPr>
      </w:pPr>
      <w:r>
        <w:rPr>
          <w:rStyle w:val="a5"/>
          <w:rFonts w:hint="eastAsia"/>
          <w:bCs w:val="0"/>
          <w:sz w:val="30"/>
          <w:szCs w:val="30"/>
        </w:rPr>
        <w:t>4.</w:t>
      </w:r>
      <w:r>
        <w:rPr>
          <w:rStyle w:val="a5"/>
          <w:rFonts w:cs="Arial" w:hint="eastAsia"/>
          <w:bCs w:val="0"/>
          <w:sz w:val="30"/>
          <w:szCs w:val="30"/>
        </w:rPr>
        <w:t>支持政策</w:t>
      </w:r>
    </w:p>
    <w:p w:rsidR="00D8454D" w:rsidRDefault="00D8454D" w:rsidP="00D8454D">
      <w:pPr>
        <w:pStyle w:val="a4"/>
        <w:shd w:val="clear" w:color="auto" w:fill="FFFFFF"/>
        <w:spacing w:before="0" w:after="0" w:line="360" w:lineRule="atLeast"/>
        <w:ind w:left="360"/>
        <w:rPr>
          <w:rFonts w:hint="eastAsia"/>
        </w:rPr>
      </w:pPr>
      <w:r>
        <w:rPr>
          <w:rStyle w:val="a3"/>
          <w:rFonts w:cs="Arial" w:hint="eastAsia"/>
          <w:sz w:val="30"/>
          <w:szCs w:val="30"/>
        </w:rPr>
        <w:t xml:space="preserve">    </w:t>
      </w:r>
      <w:proofErr w:type="gramStart"/>
      <w:r>
        <w:rPr>
          <w:rStyle w:val="a3"/>
          <w:rFonts w:cs="Arial" w:hint="eastAsia"/>
          <w:sz w:val="30"/>
          <w:szCs w:val="30"/>
        </w:rPr>
        <w:t>A.“</w:t>
      </w:r>
      <w:proofErr w:type="gramEnd"/>
      <w:r>
        <w:rPr>
          <w:rStyle w:val="a3"/>
          <w:rFonts w:cs="Arial" w:hint="eastAsia"/>
          <w:sz w:val="30"/>
          <w:szCs w:val="30"/>
        </w:rPr>
        <w:t>长空学者</w:t>
      </w:r>
      <w:proofErr w:type="gramStart"/>
      <w:r>
        <w:rPr>
          <w:rStyle w:val="a3"/>
          <w:rFonts w:cs="Arial" w:hint="eastAsia"/>
          <w:sz w:val="30"/>
          <w:szCs w:val="30"/>
        </w:rPr>
        <w:t>”</w:t>
      </w:r>
      <w:proofErr w:type="gramEnd"/>
      <w:r>
        <w:rPr>
          <w:rStyle w:val="a3"/>
          <w:rFonts w:cs="Arial" w:hint="eastAsia"/>
          <w:sz w:val="30"/>
          <w:szCs w:val="30"/>
        </w:rPr>
        <w:t>在培养期内享受“长空学者”津贴，津贴按月与工资一起发放（长空学者）。年薪制人员不享受“长空学者”津贴。聘期内达到培养目标的人才，享受相应人才计划待遇和支持（与“长空学者”待遇不重复享受）。</w:t>
      </w:r>
    </w:p>
    <w:p w:rsidR="00D8454D" w:rsidRDefault="00D8454D" w:rsidP="00D8454D">
      <w:pPr>
        <w:pStyle w:val="a4"/>
        <w:shd w:val="clear" w:color="auto" w:fill="FFFFFF"/>
        <w:spacing w:before="0" w:after="0" w:line="360" w:lineRule="atLeast"/>
        <w:ind w:left="360" w:firstLineChars="200" w:firstLine="600"/>
        <w:rPr>
          <w:rFonts w:hint="eastAsia"/>
        </w:rPr>
      </w:pPr>
      <w:proofErr w:type="gramStart"/>
      <w:r>
        <w:rPr>
          <w:rStyle w:val="a3"/>
          <w:rFonts w:cs="Arial" w:hint="eastAsia"/>
          <w:sz w:val="30"/>
          <w:szCs w:val="30"/>
        </w:rPr>
        <w:t>B.“</w:t>
      </w:r>
      <w:proofErr w:type="gramEnd"/>
      <w:r>
        <w:rPr>
          <w:rStyle w:val="a3"/>
          <w:rFonts w:cs="Arial" w:hint="eastAsia"/>
          <w:sz w:val="30"/>
          <w:szCs w:val="30"/>
        </w:rPr>
        <w:t>长空学者</w:t>
      </w:r>
      <w:proofErr w:type="gramStart"/>
      <w:r>
        <w:rPr>
          <w:rStyle w:val="a3"/>
          <w:rFonts w:cs="Arial" w:hint="eastAsia"/>
          <w:sz w:val="30"/>
          <w:szCs w:val="30"/>
        </w:rPr>
        <w:t>”</w:t>
      </w:r>
      <w:proofErr w:type="gramEnd"/>
      <w:r>
        <w:rPr>
          <w:rStyle w:val="a3"/>
          <w:rFonts w:cs="Arial" w:hint="eastAsia"/>
          <w:sz w:val="30"/>
          <w:szCs w:val="30"/>
        </w:rPr>
        <w:t>校外导师须为国家级高层次人才或国际知名学者。</w:t>
      </w:r>
      <w:r>
        <w:rPr>
          <w:rStyle w:val="a3"/>
          <w:rFonts w:cs="Arial" w:hint="eastAsia"/>
          <w:sz w:val="30"/>
          <w:szCs w:val="30"/>
          <w:u w:val="single"/>
        </w:rPr>
        <w:t>如暂时没有合适的校外导师人选，可以暂时不填附件4：《“长空学者”校外导师信息登记表》，待确定后再填写提交附件4及附件5中导师信息。</w:t>
      </w:r>
    </w:p>
    <w:p w:rsidR="00D8454D" w:rsidRDefault="00D8454D" w:rsidP="00D8454D">
      <w:pPr>
        <w:pStyle w:val="a4"/>
        <w:shd w:val="clear" w:color="auto" w:fill="FFFFFF"/>
        <w:spacing w:line="360" w:lineRule="atLeast"/>
        <w:ind w:left="360" w:firstLine="600"/>
        <w:rPr>
          <w:rFonts w:hint="eastAsia"/>
        </w:rPr>
      </w:pPr>
      <w:r>
        <w:rPr>
          <w:rStyle w:val="a3"/>
          <w:rFonts w:cs="Arial" w:hint="eastAsia"/>
          <w:sz w:val="30"/>
          <w:szCs w:val="30"/>
        </w:rPr>
        <w:t>长空学者导师的主要职责框架建议如下（供参考）：</w:t>
      </w:r>
    </w:p>
    <w:p w:rsidR="00D8454D" w:rsidRDefault="00D8454D" w:rsidP="00D8454D">
      <w:pPr>
        <w:pStyle w:val="a4"/>
        <w:shd w:val="clear" w:color="auto" w:fill="FFFFFF"/>
        <w:spacing w:before="0" w:after="0" w:line="360" w:lineRule="atLeast"/>
        <w:ind w:left="360" w:firstLineChars="200" w:firstLine="600"/>
        <w:rPr>
          <w:rFonts w:hint="eastAsia"/>
        </w:rPr>
      </w:pPr>
      <w:r>
        <w:rPr>
          <w:rStyle w:val="a3"/>
          <w:rFonts w:cs="Arial" w:hint="eastAsia"/>
          <w:sz w:val="30"/>
          <w:szCs w:val="30"/>
        </w:rPr>
        <w:t>在聘期内指导培养对象开展学术研究，联合开展项目合作；联名发表学术论文、出版专著或申报专利；积极开展双方实验室互访及学术交流活动等。</w:t>
      </w:r>
    </w:p>
    <w:p w:rsidR="00D8454D" w:rsidRDefault="00D8454D" w:rsidP="00D8454D">
      <w:pPr>
        <w:pStyle w:val="a4"/>
        <w:shd w:val="clear" w:color="auto" w:fill="FFFFFF"/>
        <w:spacing w:before="0" w:after="0" w:line="360" w:lineRule="atLeast"/>
        <w:ind w:left="360" w:firstLineChars="200" w:firstLine="600"/>
        <w:rPr>
          <w:rFonts w:hint="eastAsia"/>
        </w:rPr>
      </w:pPr>
      <w:r>
        <w:rPr>
          <w:rStyle w:val="a3"/>
          <w:rFonts w:cs="Arial" w:hint="eastAsia"/>
          <w:sz w:val="30"/>
          <w:szCs w:val="30"/>
        </w:rPr>
        <w:t>导师津贴以实际发生的指导工作为依据，一事一报，可通过劳务、报告费、讲课费、评审费、差旅费等形式报销，报销时由“长空学者”自行在财务系统做账，再将报销单据和指导工作的说明交至人才科。</w:t>
      </w:r>
    </w:p>
    <w:p w:rsidR="00D8454D" w:rsidRDefault="00D8454D" w:rsidP="00D8454D">
      <w:pPr>
        <w:pStyle w:val="a4"/>
        <w:shd w:val="clear" w:color="auto" w:fill="FFFFFF"/>
        <w:spacing w:before="0" w:after="0" w:line="360" w:lineRule="atLeast"/>
        <w:ind w:left="360" w:firstLineChars="200" w:firstLine="600"/>
        <w:rPr>
          <w:rFonts w:hint="eastAsia"/>
        </w:rPr>
      </w:pPr>
      <w:r>
        <w:rPr>
          <w:rStyle w:val="a3"/>
          <w:rFonts w:cs="Arial" w:hint="eastAsia"/>
          <w:sz w:val="30"/>
          <w:szCs w:val="30"/>
        </w:rPr>
        <w:t xml:space="preserve">                                    人才科</w:t>
      </w:r>
    </w:p>
    <w:p w:rsidR="00D8454D" w:rsidRDefault="00D8454D" w:rsidP="00D8454D">
      <w:pPr>
        <w:pStyle w:val="a4"/>
        <w:shd w:val="clear" w:color="auto" w:fill="FFFFFF"/>
        <w:spacing w:before="0" w:after="0" w:line="360" w:lineRule="atLeast"/>
        <w:ind w:left="360" w:firstLineChars="200" w:firstLine="600"/>
        <w:rPr>
          <w:rFonts w:hint="eastAsia"/>
        </w:rPr>
      </w:pPr>
      <w:r>
        <w:rPr>
          <w:rStyle w:val="a3"/>
          <w:rFonts w:cs="Arial" w:hint="eastAsia"/>
          <w:sz w:val="30"/>
          <w:szCs w:val="30"/>
        </w:rPr>
        <w:t xml:space="preserve">                                 2019年7月5日</w:t>
      </w:r>
    </w:p>
    <w:p w:rsidR="00D93134" w:rsidRPr="00D8454D" w:rsidRDefault="00D93134" w:rsidP="00D8454D"/>
    <w:sectPr w:rsidR="00D93134" w:rsidRPr="00D8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4D"/>
    <w:rsid w:val="00D8454D"/>
    <w:rsid w:val="00D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C5E68-FD16-41A0-9E1F-A2C6E1E9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54D"/>
  </w:style>
  <w:style w:type="paragraph" w:styleId="a4">
    <w:name w:val="Normal (Web)"/>
    <w:basedOn w:val="a"/>
    <w:uiPriority w:val="99"/>
    <w:semiHidden/>
    <w:unhideWhenUsed/>
    <w:rsid w:val="00D8454D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5">
    <w:name w:val="Strong"/>
    <w:basedOn w:val="a0"/>
    <w:uiPriority w:val="22"/>
    <w:qFormat/>
    <w:rsid w:val="00D84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k@nua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1</cp:revision>
  <dcterms:created xsi:type="dcterms:W3CDTF">2020-03-25T06:27:00Z</dcterms:created>
  <dcterms:modified xsi:type="dcterms:W3CDTF">2020-03-25T06:28:00Z</dcterms:modified>
</cp:coreProperties>
</file>